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仿宋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highlight w:val="none"/>
          <w:lang w:val="en-US" w:eastAsia="zh-CN"/>
        </w:rPr>
        <w:t>2026年度课题指南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指南为可供参考的若干主要选题范围。申报者可以此为基础设计具体课题名称；也可或围绕黄炎培职业教育思想，或围绕我市职业教育或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技工教育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改革发展亟待解决的重点热点问题，或根据实际需要，另行设计具体课题名称，课题研究内容重在具有现实性、针对性、可操作性和推广性。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24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黄炎培职业教育思想的时代内涵与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意蕴研究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黄炎培职业教育思想的传承与创新研究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黄炎培职业教育思想与学生全面发展研究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黄炎培职业思想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视域下职业规划教育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.黄炎培职业教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育思想视域下五育并举融合机制研究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新时代立德树人工程背景下工匠精神培育路径研究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职业院校“大思政课”体系构建研究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职业教育与经济社会产业发展适配性研究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职业教育赋能新质生产内涵路径研究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职业教育服务区域产业发展策略研究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职业教育产教融合路径机制研究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职业教育现场工程师培养现状、问题与对策研究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专业设置与区域产业发展吻合度研究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技能型高校服务区域产业升级路径研究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中高本贯通培养创新策略研究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工学一体化人才培养模式实施研究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人工智能赋能职业院校人才培养实践路径研究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人工智能赋能学生发展增值性评价研究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职业院校人工智能通识课程建设的实践研究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20.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职业院校“</w:t>
      </w: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OPC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社区”建设研究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职业教育国际化人才培养模式路径研究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人口变化与职业教育资源布局优化研究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综合高中试点的办学模式与机制研究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24.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职业院校教师发展体系、荣誉体系建设研究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A0F57"/>
    <w:rsid w:val="00C34C93"/>
    <w:rsid w:val="1EAA0F57"/>
    <w:rsid w:val="251B66B7"/>
    <w:rsid w:val="2ACC640F"/>
    <w:rsid w:val="46D06EA9"/>
    <w:rsid w:val="4F5FD316"/>
    <w:rsid w:val="539D0F0B"/>
    <w:rsid w:val="55110DB9"/>
    <w:rsid w:val="55517A88"/>
    <w:rsid w:val="5F7D16D1"/>
    <w:rsid w:val="73A330CC"/>
    <w:rsid w:val="7B737828"/>
    <w:rsid w:val="7F345520"/>
    <w:rsid w:val="7FFFB532"/>
    <w:rsid w:val="9FEFB179"/>
    <w:rsid w:val="BFF7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622</Characters>
  <Lines>0</Lines>
  <Paragraphs>0</Paragraphs>
  <TotalTime>17</TotalTime>
  <ScaleCrop>false</ScaleCrop>
  <LinksUpToDate>false</LinksUpToDate>
  <CharactersWithSpaces>622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2026-04-21T21:39:00Z</dcterms:created>
  <dc:creator>傅中山</dc:creator>
  <cp:lastModifiedBy>孙奕</cp:lastModifiedBy>
  <dcterms:modified xsi:type="dcterms:W3CDTF">2026-05-08T17:07:48Z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0ECC630F6E824582A57FC3535AB9353A_11</vt:lpwstr>
  </property>
  <property fmtid="{D5CDD505-2E9C-101B-9397-08002B2CF9AE}" pid="4" name="KSOTemplateDocerSaveRecord">
    <vt:lpwstr>eyJoZGlkIjoiMWM1OGE1ZGNmNTlkOGVjZTUwZmI5MzU5ZjRlNzdlZTQiLCJ1c2VySWQiOiIxNzY1NTY2NTc4In0=</vt:lpwstr>
  </property>
</Properties>
</file>